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83"/>
        <w:gridCol w:w="4760"/>
        <w:gridCol w:w="4769"/>
      </w:tblGrid>
      <w:tr w:rsidR="00F7345B" w14:paraId="7A548340" w14:textId="77777777" w:rsidTr="00541293">
        <w:trPr>
          <w:trHeight w:val="9629"/>
        </w:trPr>
        <w:tc>
          <w:tcPr>
            <w:tcW w:w="4883" w:type="dxa"/>
          </w:tcPr>
          <w:p w14:paraId="7D6CB342" w14:textId="77777777" w:rsidR="00F7345B" w:rsidRPr="00CC4569" w:rsidRDefault="00F7345B" w:rsidP="000D3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5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</w:p>
          <w:p w14:paraId="4E25D885" w14:textId="77777777" w:rsidR="00F7345B" w:rsidRDefault="00F7345B" w:rsidP="00AA28FB">
            <w:pPr>
              <w:tabs>
                <w:tab w:val="left" w:pos="1854"/>
              </w:tabs>
              <w:rPr>
                <w:rFonts w:ascii="SassoonPrimaryInfant" w:hAnsi="SassoonPrimaryInfant"/>
                <w:sz w:val="12"/>
              </w:rPr>
            </w:pPr>
          </w:p>
          <w:p w14:paraId="1CF055BD" w14:textId="34BDBF1D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DF2859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="00CC4569" w:rsidRPr="00DF285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 w:rsidRPr="00CC4569">
              <w:rPr>
                <w:rFonts w:ascii="Comic Sans MS" w:hAnsi="Comic Sans MS"/>
                <w:sz w:val="16"/>
                <w:szCs w:val="16"/>
              </w:rPr>
              <w:t>Continue to read at home and take AR quizzes</w:t>
            </w:r>
          </w:p>
          <w:p w14:paraId="4B15EAF5" w14:textId="77777777" w:rsidR="00F7345B" w:rsidRPr="00CC4569" w:rsidRDefault="009B03FB" w:rsidP="00C50F91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F7345B" w:rsidRPr="00CC4569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22E394CB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FCFF6C8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83B11A0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DF2859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="00CE1DB1" w:rsidRPr="00DF285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Pr="00CC4569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4D1FFF17" w14:textId="77777777" w:rsidR="00237F98" w:rsidRPr="00CC4569" w:rsidRDefault="00237F98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F89F8A2" w14:textId="3B594299" w:rsidR="00F7345B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C456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A5CB249" w14:textId="77777777" w:rsidR="00DF2859" w:rsidRPr="00CC4569" w:rsidRDefault="00DF2859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B14528A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5AF635A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DF2859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DF285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Pr="00CC4569">
              <w:rPr>
                <w:rFonts w:ascii="Comic Sans MS" w:hAnsi="Comic Sans MS"/>
                <w:b/>
                <w:sz w:val="16"/>
                <w:szCs w:val="16"/>
              </w:rPr>
              <w:t>Grammar:</w:t>
            </w:r>
            <w:r w:rsidR="00CE1DB1" w:rsidRPr="00CC456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A6AE4" w:rsidRPr="00DF2859">
              <w:rPr>
                <w:rFonts w:ascii="Comic Sans MS" w:hAnsi="Comic Sans MS"/>
                <w:b/>
                <w:bCs/>
                <w:sz w:val="16"/>
                <w:szCs w:val="16"/>
              </w:rPr>
              <w:t>Comparative and Superlative Adjectives</w:t>
            </w:r>
          </w:p>
          <w:p w14:paraId="1076C6CD" w14:textId="77777777" w:rsidR="00DF2859" w:rsidRDefault="00DF2859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4837121" w14:textId="42E619C1" w:rsidR="00CC7DBA" w:rsidRPr="00CC4569" w:rsidRDefault="00CC7DBA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12" w:history="1">
              <w:r w:rsidR="00343E01" w:rsidRPr="00CC456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https://www.youtube.com/watch?v=jEKV5TBeLfo</w:t>
              </w:r>
            </w:hyperlink>
          </w:p>
          <w:p w14:paraId="1197B504" w14:textId="77777777" w:rsidR="00237F98" w:rsidRPr="00CC4569" w:rsidRDefault="00237F98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3D49797" w14:textId="77777777" w:rsidR="00F7345B" w:rsidRPr="00CC4569" w:rsidRDefault="00F7345B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4DC856D1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42DB55DD" w14:textId="77777777" w:rsidR="00DF2859" w:rsidRDefault="00DF2859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24F2EDA5" w14:textId="77777777" w:rsidR="00DF2859" w:rsidRDefault="00DF2859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19B77D66" w14:textId="7379DBD2" w:rsidR="00F7345B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115F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="00CC4569" w:rsidRPr="005115F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 xml:space="preserve"> </w:t>
            </w:r>
            <w:r w:rsidRPr="00CC4569">
              <w:rPr>
                <w:rFonts w:ascii="Comic Sans MS" w:hAnsi="Comic Sans MS"/>
                <w:b/>
                <w:sz w:val="16"/>
                <w:szCs w:val="16"/>
              </w:rPr>
              <w:t>Writing: Creative Writing</w:t>
            </w:r>
          </w:p>
          <w:p w14:paraId="0C6DCFC9" w14:textId="77777777" w:rsidR="00CC4569" w:rsidRPr="00CC4569" w:rsidRDefault="00CC4569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4"/>
              <w:gridCol w:w="1165"/>
            </w:tblGrid>
            <w:tr w:rsidR="00F7345B" w:rsidRPr="00CC4569" w14:paraId="1DB548F3" w14:textId="77777777" w:rsidTr="00C50F91">
              <w:tc>
                <w:tcPr>
                  <w:tcW w:w="1164" w:type="dxa"/>
                </w:tcPr>
                <w:p w14:paraId="2F5273FE" w14:textId="77777777" w:rsidR="00F7345B" w:rsidRPr="00CC4569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4569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4" w:type="dxa"/>
                </w:tcPr>
                <w:p w14:paraId="0938AB1F" w14:textId="77777777" w:rsidR="00F7345B" w:rsidRPr="00CC4569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4569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4" w:type="dxa"/>
                </w:tcPr>
                <w:p w14:paraId="5E09818D" w14:textId="77777777" w:rsidR="00F7345B" w:rsidRPr="00CC4569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4569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5" w:type="dxa"/>
                </w:tcPr>
                <w:p w14:paraId="2DBBEE64" w14:textId="77777777" w:rsidR="00F7345B" w:rsidRPr="00CC4569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4569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F7345B" w:rsidRPr="00CC4569" w14:paraId="092FCFD7" w14:textId="77777777" w:rsidTr="00C50F91">
              <w:tc>
                <w:tcPr>
                  <w:tcW w:w="1164" w:type="dxa"/>
                </w:tcPr>
                <w:p w14:paraId="4EBC44DA" w14:textId="5116DE25" w:rsidR="00F7345B" w:rsidRPr="00CC4569" w:rsidRDefault="006B3F41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Extreme Weather</w:t>
                  </w:r>
                </w:p>
              </w:tc>
              <w:tc>
                <w:tcPr>
                  <w:tcW w:w="1164" w:type="dxa"/>
                </w:tcPr>
                <w:p w14:paraId="27AA5057" w14:textId="4F5BC6D2" w:rsidR="00F7345B" w:rsidRPr="00CC4569" w:rsidRDefault="00DF2859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It was midnight</w:t>
                  </w:r>
                </w:p>
              </w:tc>
              <w:tc>
                <w:tcPr>
                  <w:tcW w:w="1164" w:type="dxa"/>
                </w:tcPr>
                <w:p w14:paraId="4BD8D7B8" w14:textId="11D534DA" w:rsidR="00F7345B" w:rsidRPr="00CC4569" w:rsidRDefault="00DF2859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Castle</w:t>
                  </w:r>
                </w:p>
              </w:tc>
              <w:tc>
                <w:tcPr>
                  <w:tcW w:w="1165" w:type="dxa"/>
                </w:tcPr>
                <w:p w14:paraId="58D89DEF" w14:textId="77777777" w:rsidR="00F7345B" w:rsidRPr="00CC4569" w:rsidRDefault="008A6AE4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4569">
                    <w:rPr>
                      <w:rFonts w:ascii="Comic Sans MS" w:hAnsi="Comic Sans MS"/>
                      <w:sz w:val="16"/>
                      <w:szCs w:val="16"/>
                    </w:rPr>
                    <w:t>What can you see at the beach?</w:t>
                  </w:r>
                </w:p>
              </w:tc>
            </w:tr>
          </w:tbl>
          <w:p w14:paraId="0A4521CF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5508044" w14:textId="77777777" w:rsidR="00DF2859" w:rsidRDefault="00DF2859" w:rsidP="00CC4569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295780AB" w14:textId="77777777" w:rsidR="00DF2859" w:rsidRDefault="00DF2859" w:rsidP="00CC4569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2A94CC41" w14:textId="6C558EE3" w:rsidR="00CC4569" w:rsidRPr="00CC4569" w:rsidRDefault="00F7345B" w:rsidP="00CC4569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115F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="00CC4569" w:rsidRPr="005115F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CC4569" w:rsidRPr="00CC4569">
              <w:rPr>
                <w:rFonts w:ascii="Comic Sans MS" w:hAnsi="Comic Sans MS"/>
                <w:b/>
                <w:sz w:val="16"/>
                <w:szCs w:val="16"/>
              </w:rPr>
              <w:t>Friday Test</w:t>
            </w:r>
          </w:p>
          <w:p w14:paraId="296C969B" w14:textId="77777777" w:rsidR="00CC4569" w:rsidRPr="00CC4569" w:rsidRDefault="00CC4569" w:rsidP="00CC4569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CC4569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45DA8C9A" w14:textId="77777777" w:rsidR="00CC4569" w:rsidRPr="00CC4569" w:rsidRDefault="00CC4569" w:rsidP="00CC4569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sz w:val="16"/>
                <w:szCs w:val="16"/>
              </w:rPr>
              <w:t>Handwriting letter x</w:t>
            </w:r>
          </w:p>
          <w:p w14:paraId="480BB53B" w14:textId="77777777" w:rsidR="00F7345B" w:rsidRPr="00CC4569" w:rsidRDefault="00F7345B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4346637" w14:textId="77777777" w:rsidR="00F7345B" w:rsidRPr="00CC4569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492DB652" w14:textId="01099E6A" w:rsidR="00CE1DB1" w:rsidRPr="00CC4569" w:rsidRDefault="00F7345B" w:rsidP="00CC4569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115F4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="00CC4569" w:rsidRPr="005115F4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CC4569">
              <w:rPr>
                <w:rFonts w:ascii="Comic Sans MS" w:hAnsi="Comic Sans MS"/>
                <w:b/>
                <w:sz w:val="16"/>
                <w:szCs w:val="16"/>
              </w:rPr>
              <w:t>HOLIDAY</w:t>
            </w:r>
          </w:p>
          <w:p w14:paraId="79B8516F" w14:textId="77777777" w:rsidR="00CE1DB1" w:rsidRPr="00CE1DB1" w:rsidRDefault="00CE1DB1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220084B" w14:textId="77777777" w:rsidR="00CE1DB1" w:rsidRPr="00CE1DB1" w:rsidRDefault="00CE1DB1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1EB0A2C" w14:textId="77777777" w:rsidR="00CE1DB1" w:rsidRPr="00CE1DB1" w:rsidRDefault="00CE1DB1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0F22D99" w14:textId="77777777" w:rsidR="00CE1DB1" w:rsidRPr="00CE1DB1" w:rsidRDefault="00CE1DB1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5CC2AD7" w14:textId="77777777" w:rsidR="00CE1DB1" w:rsidRPr="00CE1DB1" w:rsidRDefault="00CE1DB1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4942EEF" w14:textId="77777777" w:rsidR="00F7345B" w:rsidRPr="00CE1DB1" w:rsidRDefault="00F7345B" w:rsidP="00CE1DB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60" w:type="dxa"/>
          </w:tcPr>
          <w:p w14:paraId="63D93C79" w14:textId="77777777" w:rsidR="00F7345B" w:rsidRPr="00CC4569" w:rsidRDefault="00F7345B" w:rsidP="000D3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569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</w:p>
          <w:p w14:paraId="6D391078" w14:textId="77777777" w:rsidR="00483233" w:rsidRDefault="00483233" w:rsidP="003D558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19DB2B2A" w14:textId="175C6268" w:rsidR="00237F98" w:rsidRPr="009716FC" w:rsidRDefault="00F7345B" w:rsidP="00AA28F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CC456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Monday:</w:t>
            </w:r>
            <w:r w:rsidR="00483233" w:rsidRPr="00483233">
              <w:rPr>
                <w:rFonts w:ascii="Comic Sans MS" w:hAnsi="Comic Sans MS"/>
                <w:b/>
                <w:sz w:val="16"/>
                <w:szCs w:val="16"/>
              </w:rPr>
              <w:t xml:space="preserve"> Function Machines</w:t>
            </w:r>
          </w:p>
          <w:p w14:paraId="3D11860C" w14:textId="5663E3D4" w:rsidR="00483233" w:rsidRPr="00483233" w:rsidRDefault="00483233" w:rsidP="00AA28FB">
            <w:pPr>
              <w:rPr>
                <w:rFonts w:ascii="Comic Sans MS" w:hAnsi="Comic Sans MS"/>
                <w:sz w:val="16"/>
                <w:szCs w:val="16"/>
              </w:rPr>
            </w:pPr>
            <w:r w:rsidRPr="00483233">
              <w:rPr>
                <w:rFonts w:ascii="Comic Sans MS" w:hAnsi="Comic Sans MS"/>
                <w:sz w:val="16"/>
                <w:szCs w:val="16"/>
              </w:rPr>
              <w:t>Link: Function Machines</w:t>
            </w:r>
          </w:p>
          <w:p w14:paraId="51281A20" w14:textId="53A1D854" w:rsidR="00483233" w:rsidRDefault="009B03FB" w:rsidP="00AA28FB">
            <w:pPr>
              <w:rPr>
                <w:sz w:val="16"/>
                <w:szCs w:val="16"/>
              </w:rPr>
            </w:pPr>
            <w:hyperlink r:id="rId13" w:history="1">
              <w:r w:rsidR="00483233" w:rsidRPr="00483233">
                <w:rPr>
                  <w:rStyle w:val="Hyperlink"/>
                  <w:sz w:val="16"/>
                  <w:szCs w:val="16"/>
                </w:rPr>
                <w:t>https://www.youtube.com/watch?v=1so2sDGvxVw</w:t>
              </w:r>
            </w:hyperlink>
          </w:p>
          <w:p w14:paraId="02F4E97C" w14:textId="08ADE642" w:rsidR="00483233" w:rsidRDefault="00483233" w:rsidP="00AA28FB">
            <w:pPr>
              <w:rPr>
                <w:sz w:val="16"/>
                <w:szCs w:val="16"/>
              </w:rPr>
            </w:pPr>
          </w:p>
          <w:p w14:paraId="512182B3" w14:textId="655E20CD" w:rsidR="00532A3C" w:rsidRDefault="00532A3C" w:rsidP="00AA28FB">
            <w:pPr>
              <w:rPr>
                <w:rFonts w:ascii="Comic Sans MS" w:hAnsi="Comic Sans MS"/>
                <w:sz w:val="16"/>
                <w:szCs w:val="16"/>
              </w:rPr>
            </w:pPr>
            <w:r w:rsidRPr="00532A3C">
              <w:rPr>
                <w:rFonts w:ascii="Comic Sans MS" w:hAnsi="Comic Sans MS"/>
                <w:sz w:val="16"/>
                <w:szCs w:val="16"/>
              </w:rPr>
              <w:t>Link: Input Output Tables Song | 4th Grade | Finding the Rule of A Function</w:t>
            </w:r>
          </w:p>
          <w:p w14:paraId="12672BE7" w14:textId="451A594F" w:rsidR="00483233" w:rsidRPr="00532A3C" w:rsidRDefault="009B03FB" w:rsidP="00AA28FB">
            <w:pPr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="00532A3C" w:rsidRPr="0058477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https://www.youtube.com/watch?v=d1COIcRoSgo</w:t>
              </w:r>
            </w:hyperlink>
          </w:p>
          <w:p w14:paraId="71127BDB" w14:textId="77777777" w:rsidR="00532A3C" w:rsidRPr="00483233" w:rsidRDefault="00532A3C" w:rsidP="00AA2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139CFD" w14:textId="77777777" w:rsidR="003D558B" w:rsidRPr="00CC4569" w:rsidRDefault="003D558B" w:rsidP="003D558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B6F9B90" w14:textId="7F5B9625" w:rsidR="00532A3C" w:rsidRDefault="00532A3C" w:rsidP="003D558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79C0BAA" w14:textId="77777777" w:rsidR="009716FC" w:rsidRDefault="009716FC" w:rsidP="003D558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02C30E53" w14:textId="4E37F756" w:rsidR="003D558B" w:rsidRPr="009716FC" w:rsidRDefault="00F7345B" w:rsidP="009716FC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CC4569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>Tuesday</w:t>
            </w:r>
            <w:r w:rsidR="00483233">
              <w:rPr>
                <w:rFonts w:ascii="Comic Sans MS" w:hAnsi="Comic Sans MS"/>
                <w:b w:val="0"/>
                <w:color w:val="FF0000"/>
                <w:sz w:val="16"/>
                <w:szCs w:val="16"/>
                <w:u w:val="single"/>
              </w:rPr>
              <w:t>:</w:t>
            </w:r>
            <w:r w:rsidR="00483233">
              <w:rPr>
                <w:rFonts w:ascii="Comic Sans MS" w:hAnsi="Comic Sans MS"/>
                <w:b w:val="0"/>
                <w:sz w:val="16"/>
                <w:szCs w:val="16"/>
              </w:rPr>
              <w:t xml:space="preserve"> </w:t>
            </w:r>
            <w:r w:rsidR="00483233" w:rsidRPr="00532A3C">
              <w:rPr>
                <w:rFonts w:ascii="Comic Sans MS" w:hAnsi="Comic Sans MS"/>
                <w:bCs w:val="0"/>
                <w:sz w:val="16"/>
                <w:szCs w:val="16"/>
              </w:rPr>
              <w:t>Perimeter</w:t>
            </w:r>
            <w:r w:rsidR="00532A3C" w:rsidRPr="00532A3C">
              <w:rPr>
                <w:rFonts w:ascii="Comic Sans MS" w:hAnsi="Comic Sans MS"/>
                <w:bCs w:val="0"/>
                <w:sz w:val="16"/>
                <w:szCs w:val="16"/>
              </w:rPr>
              <w:t xml:space="preserve"> of a shape on a grid</w:t>
            </w:r>
          </w:p>
          <w:p w14:paraId="78FDE738" w14:textId="6669FA5D" w:rsidR="00532A3C" w:rsidRDefault="00532A3C" w:rsidP="00AA28F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32A3C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r w:rsidRPr="00532A3C">
              <w:rPr>
                <w:rFonts w:ascii="Comic Sans MS" w:hAnsi="Comic Sans MS"/>
                <w:bCs/>
                <w:sz w:val="16"/>
                <w:szCs w:val="16"/>
              </w:rPr>
              <w:t>Perimeter of a shape on a grid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Corbett Maths</w:t>
            </w:r>
          </w:p>
          <w:p w14:paraId="22D590AA" w14:textId="20D2B702" w:rsidR="00532A3C" w:rsidRPr="00532A3C" w:rsidRDefault="009B03FB" w:rsidP="00AA28FB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532A3C" w:rsidRPr="00532A3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https://www.youtube.com/watch?v=RvHc5Sdcd7A</w:t>
              </w:r>
            </w:hyperlink>
          </w:p>
          <w:p w14:paraId="10092F5E" w14:textId="77777777" w:rsidR="00237F98" w:rsidRPr="00CC4569" w:rsidRDefault="00237F98" w:rsidP="00AA2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6AD8E1" w14:textId="77777777" w:rsidR="003D558B" w:rsidRPr="00CC4569" w:rsidRDefault="003D558B" w:rsidP="003D558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561DF62D" w14:textId="38786D46" w:rsidR="00F759DC" w:rsidRDefault="00F759DC" w:rsidP="005F42C9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F04DB49" w14:textId="77777777" w:rsidR="009716FC" w:rsidRDefault="009716FC" w:rsidP="005F42C9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6AFB044" w14:textId="25840E1B" w:rsidR="003D558B" w:rsidRPr="00483233" w:rsidRDefault="00155083" w:rsidP="005F42C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3D09DD05" w14:textId="7CA4E27A" w:rsidR="00F7345B" w:rsidRPr="00CC4569" w:rsidRDefault="003D558B" w:rsidP="005F42C9">
            <w:pPr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CC4569">
              <w:rPr>
                <w:rFonts w:ascii="Comic Sans MS" w:hAnsi="Comic Sans MS"/>
                <w:sz w:val="16"/>
                <w:szCs w:val="16"/>
              </w:rPr>
              <w:t>or</w:t>
            </w:r>
            <w:r w:rsidR="00CC456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C4569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22EE7E32" w14:textId="77777777" w:rsidR="00F759DC" w:rsidRDefault="00F759DC" w:rsidP="00CC4569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3A1EECB3" w14:textId="567A0A6B" w:rsidR="00CC4569" w:rsidRPr="00CC4569" w:rsidRDefault="00F7345B" w:rsidP="00CC4569">
            <w:pPr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Thursday: </w:t>
            </w:r>
            <w:r w:rsidR="00CC4569" w:rsidRPr="00CC4569">
              <w:rPr>
                <w:rFonts w:ascii="Comic Sans MS" w:hAnsi="Comic Sans MS"/>
                <w:b/>
                <w:sz w:val="16"/>
                <w:szCs w:val="16"/>
              </w:rPr>
              <w:t>Weekly Challenge!</w:t>
            </w:r>
          </w:p>
          <w:p w14:paraId="649C4FCB" w14:textId="7D2BE0CF" w:rsidR="00A768C9" w:rsidRPr="009716FC" w:rsidRDefault="00CC4569" w:rsidP="00237F98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CC4569">
              <w:rPr>
                <w:rFonts w:ascii="Comic Sans MS" w:hAnsi="Comic Sans MS"/>
                <w:sz w:val="16"/>
                <w:szCs w:val="16"/>
              </w:rPr>
              <w:t>Ask an adult or sibling to test you!</w:t>
            </w:r>
          </w:p>
          <w:p w14:paraId="3DA4B2F7" w14:textId="0FCC5E5E" w:rsidR="003D558B" w:rsidRDefault="003D558B" w:rsidP="00AA28FB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E4CED61" w14:textId="77777777" w:rsidR="009716FC" w:rsidRPr="00CC4569" w:rsidRDefault="009716FC" w:rsidP="00AA28FB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F98273C" w14:textId="0669AEE6" w:rsidR="009716FC" w:rsidRDefault="00F7345B" w:rsidP="00CC456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Friday:</w:t>
            </w:r>
            <w:r w:rsidR="00CC4569">
              <w:rPr>
                <w:rFonts w:ascii="Comic Sans MS" w:hAnsi="Comic Sans MS"/>
                <w:b/>
                <w:sz w:val="16"/>
                <w:szCs w:val="16"/>
              </w:rPr>
              <w:t xml:space="preserve"> HOLIDAY</w:t>
            </w:r>
          </w:p>
          <w:p w14:paraId="1F675EEF" w14:textId="77777777" w:rsidR="00B748F6" w:rsidRPr="009716FC" w:rsidRDefault="00B748F6" w:rsidP="00CC45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A16990" w14:textId="77777777" w:rsidR="009716FC" w:rsidRDefault="009716FC" w:rsidP="00CC45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F524B4" w14:textId="77777777" w:rsidR="009716FC" w:rsidRPr="00541293" w:rsidRDefault="009716FC" w:rsidP="009716F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541293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Homework</w:t>
            </w:r>
          </w:p>
          <w:p w14:paraId="413C3F8B" w14:textId="77777777" w:rsidR="009716FC" w:rsidRPr="00CC4569" w:rsidRDefault="009716FC" w:rsidP="00CC456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188"/>
              <w:gridCol w:w="1404"/>
              <w:gridCol w:w="1132"/>
            </w:tblGrid>
            <w:tr w:rsidR="009716FC" w14:paraId="126D709E" w14:textId="77777777" w:rsidTr="00BE1BC7">
              <w:tc>
                <w:tcPr>
                  <w:tcW w:w="810" w:type="dxa"/>
                  <w:vMerge w:val="restart"/>
                </w:tcPr>
                <w:p w14:paraId="70EAC8EB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Monday</w:t>
                  </w:r>
                </w:p>
              </w:tc>
              <w:tc>
                <w:tcPr>
                  <w:tcW w:w="1192" w:type="dxa"/>
                </w:tcPr>
                <w:p w14:paraId="7A2AC3FF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07" w:type="dxa"/>
                </w:tcPr>
                <w:p w14:paraId="55AE0BBD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34" w:type="dxa"/>
                </w:tcPr>
                <w:p w14:paraId="1105467A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9716FC" w14:paraId="25D46B3A" w14:textId="77777777" w:rsidTr="00BE1BC7">
              <w:tc>
                <w:tcPr>
                  <w:tcW w:w="810" w:type="dxa"/>
                  <w:vMerge/>
                </w:tcPr>
                <w:p w14:paraId="0B861D04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</w:tcPr>
                <w:p w14:paraId="3313DE19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EIP day 109</w:t>
                  </w:r>
                </w:p>
              </w:tc>
              <w:tc>
                <w:tcPr>
                  <w:tcW w:w="1407" w:type="dxa"/>
                </w:tcPr>
                <w:p w14:paraId="1C3C2F0A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4</w:t>
                  </w: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a</w:t>
                  </w:r>
                </w:p>
                <w:p w14:paraId="4BE550D3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Monday</w:t>
                  </w:r>
                </w:p>
              </w:tc>
              <w:tc>
                <w:tcPr>
                  <w:tcW w:w="1134" w:type="dxa"/>
                </w:tcPr>
                <w:p w14:paraId="375A7F5A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ABC order</w:t>
                  </w:r>
                </w:p>
              </w:tc>
            </w:tr>
            <w:tr w:rsidR="009716FC" w14:paraId="4C260994" w14:textId="77777777" w:rsidTr="00BE1BC7">
              <w:tc>
                <w:tcPr>
                  <w:tcW w:w="810" w:type="dxa"/>
                  <w:shd w:val="clear" w:color="auto" w:fill="D9D9D9" w:themeFill="background1" w:themeFillShade="D9"/>
                </w:tcPr>
                <w:p w14:paraId="61224724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  <w:shd w:val="clear" w:color="auto" w:fill="D9D9D9" w:themeFill="background1" w:themeFillShade="D9"/>
                </w:tcPr>
                <w:p w14:paraId="7B101D52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3441CC8C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5B50F724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  <w:tr w:rsidR="009716FC" w14:paraId="64438702" w14:textId="77777777" w:rsidTr="00BE1BC7">
              <w:tc>
                <w:tcPr>
                  <w:tcW w:w="810" w:type="dxa"/>
                  <w:vMerge w:val="restart"/>
                </w:tcPr>
                <w:p w14:paraId="6A4A4303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Tuesday</w:t>
                  </w:r>
                </w:p>
              </w:tc>
              <w:tc>
                <w:tcPr>
                  <w:tcW w:w="1192" w:type="dxa"/>
                </w:tcPr>
                <w:p w14:paraId="3DF9B889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07" w:type="dxa"/>
                </w:tcPr>
                <w:p w14:paraId="30292F92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34" w:type="dxa"/>
                </w:tcPr>
                <w:p w14:paraId="3712B8AD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9716FC" w14:paraId="2B2F56A0" w14:textId="77777777" w:rsidTr="00BE1BC7">
              <w:tc>
                <w:tcPr>
                  <w:tcW w:w="810" w:type="dxa"/>
                  <w:vMerge/>
                </w:tcPr>
                <w:p w14:paraId="0D9F407B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</w:tcPr>
                <w:p w14:paraId="31795F9D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EIP day 110</w:t>
                  </w:r>
                </w:p>
              </w:tc>
              <w:tc>
                <w:tcPr>
                  <w:tcW w:w="1407" w:type="dxa"/>
                </w:tcPr>
                <w:p w14:paraId="1855D4F7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4</w:t>
                  </w: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b</w:t>
                  </w:r>
                </w:p>
                <w:p w14:paraId="2FD7D3C9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Tuesday</w:t>
                  </w:r>
                </w:p>
              </w:tc>
              <w:tc>
                <w:tcPr>
                  <w:tcW w:w="1134" w:type="dxa"/>
                </w:tcPr>
                <w:p w14:paraId="05E48783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Rainbow</w:t>
                  </w:r>
                </w:p>
              </w:tc>
            </w:tr>
            <w:tr w:rsidR="009716FC" w14:paraId="1D033246" w14:textId="77777777" w:rsidTr="00BE1BC7">
              <w:tc>
                <w:tcPr>
                  <w:tcW w:w="810" w:type="dxa"/>
                  <w:shd w:val="clear" w:color="auto" w:fill="D9D9D9" w:themeFill="background1" w:themeFillShade="D9"/>
                </w:tcPr>
                <w:p w14:paraId="521B0E24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  <w:shd w:val="clear" w:color="auto" w:fill="D9D9D9" w:themeFill="background1" w:themeFillShade="D9"/>
                </w:tcPr>
                <w:p w14:paraId="72FA68FF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0B9AEA63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511E933B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  <w:tr w:rsidR="009716FC" w14:paraId="673D8658" w14:textId="77777777" w:rsidTr="00BE1BC7">
              <w:tc>
                <w:tcPr>
                  <w:tcW w:w="810" w:type="dxa"/>
                  <w:vMerge w:val="restart"/>
                </w:tcPr>
                <w:p w14:paraId="1EAC7A3A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  <w:r w:rsidRPr="00C50F91"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  <w:t>Wednesday</w:t>
                  </w:r>
                </w:p>
              </w:tc>
              <w:tc>
                <w:tcPr>
                  <w:tcW w:w="1192" w:type="dxa"/>
                </w:tcPr>
                <w:p w14:paraId="59D9D1E5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407" w:type="dxa"/>
                </w:tcPr>
                <w:p w14:paraId="14561B55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Spellings</w:t>
                  </w:r>
                </w:p>
              </w:tc>
              <w:tc>
                <w:tcPr>
                  <w:tcW w:w="1134" w:type="dxa"/>
                </w:tcPr>
                <w:p w14:paraId="466336E3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Number facts</w:t>
                  </w:r>
                </w:p>
              </w:tc>
            </w:tr>
            <w:tr w:rsidR="009716FC" w14:paraId="5F36208F" w14:textId="77777777" w:rsidTr="00BE1BC7">
              <w:tc>
                <w:tcPr>
                  <w:tcW w:w="810" w:type="dxa"/>
                  <w:vMerge/>
                </w:tcPr>
                <w:p w14:paraId="3E57BCAE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</w:tcPr>
                <w:p w14:paraId="46EE2977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 xml:space="preserve">EIP </w:t>
                  </w: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day 111</w:t>
                  </w:r>
                </w:p>
              </w:tc>
              <w:tc>
                <w:tcPr>
                  <w:tcW w:w="1407" w:type="dxa"/>
                </w:tcPr>
                <w:p w14:paraId="39B9944C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>
                    <w:rPr>
                      <w:rFonts w:ascii="SassoonPrimaryInfant" w:hAnsi="SassoonPrimaryInfant"/>
                      <w:sz w:val="16"/>
                      <w:szCs w:val="16"/>
                    </w:rPr>
                    <w:t>MA S3 Test 4</w:t>
                  </w: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c</w:t>
                  </w:r>
                </w:p>
                <w:p w14:paraId="1F7AE7D3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MA Wednesday</w:t>
                  </w:r>
                </w:p>
              </w:tc>
              <w:tc>
                <w:tcPr>
                  <w:tcW w:w="1134" w:type="dxa"/>
                </w:tcPr>
                <w:p w14:paraId="491C56AE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  <w:r w:rsidRPr="003A78D8">
                    <w:rPr>
                      <w:rFonts w:ascii="SassoonPrimaryInfant" w:hAnsi="SassoonPrimaryInfant"/>
                      <w:sz w:val="16"/>
                      <w:szCs w:val="16"/>
                    </w:rPr>
                    <w:t>V and C</w:t>
                  </w:r>
                </w:p>
              </w:tc>
            </w:tr>
            <w:tr w:rsidR="009716FC" w14:paraId="4208C523" w14:textId="77777777" w:rsidTr="00BE1BC7">
              <w:tc>
                <w:tcPr>
                  <w:tcW w:w="810" w:type="dxa"/>
                  <w:shd w:val="clear" w:color="auto" w:fill="D9D9D9" w:themeFill="background1" w:themeFillShade="D9"/>
                </w:tcPr>
                <w:p w14:paraId="3A8BF580" w14:textId="77777777" w:rsidR="009716FC" w:rsidRPr="00C50F91" w:rsidRDefault="009716FC" w:rsidP="009716FC">
                  <w:pPr>
                    <w:rPr>
                      <w:rFonts w:ascii="SassoonPrimaryInfant" w:hAnsi="SassoonPrimaryInfan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92" w:type="dxa"/>
                  <w:shd w:val="clear" w:color="auto" w:fill="D9D9D9" w:themeFill="background1" w:themeFillShade="D9"/>
                </w:tcPr>
                <w:p w14:paraId="26560A64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14:paraId="4DD95E77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2709E7A7" w14:textId="77777777" w:rsidR="009716FC" w:rsidRPr="003A78D8" w:rsidRDefault="009716FC" w:rsidP="009716FC">
                  <w:pPr>
                    <w:rPr>
                      <w:rFonts w:ascii="SassoonPrimaryInfant" w:hAnsi="SassoonPrimaryInfant"/>
                      <w:sz w:val="16"/>
                      <w:szCs w:val="16"/>
                    </w:rPr>
                  </w:pPr>
                </w:p>
              </w:tc>
            </w:tr>
          </w:tbl>
          <w:p w14:paraId="2D0FF180" w14:textId="1AC3DF66" w:rsidR="00F7345B" w:rsidRPr="009B5656" w:rsidRDefault="00F7345B" w:rsidP="000D3D09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769" w:type="dxa"/>
          </w:tcPr>
          <w:p w14:paraId="327E1FF7" w14:textId="6AA5B14A" w:rsidR="00413B63" w:rsidRDefault="00D765D1" w:rsidP="00D765D1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  <w:u w:val="single"/>
              </w:rPr>
            </w:pPr>
            <w:r w:rsidRPr="00D765D1">
              <w:rPr>
                <w:rFonts w:ascii="Comic Sans MS" w:hAnsi="Comic Sans MS"/>
                <w:b/>
                <w:color w:val="00B0F0"/>
                <w:sz w:val="20"/>
                <w:szCs w:val="20"/>
                <w:u w:val="single"/>
              </w:rPr>
              <w:t>May is Mary’s Month</w:t>
            </w:r>
          </w:p>
          <w:p w14:paraId="718F47FC" w14:textId="77777777" w:rsidR="00B748F6" w:rsidRPr="00D765D1" w:rsidRDefault="00B748F6" w:rsidP="00D765D1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269"/>
            </w:tblGrid>
            <w:tr w:rsidR="00D765D1" w:rsidRPr="00D765D1" w14:paraId="6659B32D" w14:textId="77777777" w:rsidTr="00141003">
              <w:tc>
                <w:tcPr>
                  <w:tcW w:w="2384" w:type="dxa"/>
                </w:tcPr>
                <w:p w14:paraId="70800184" w14:textId="0035A69F" w:rsidR="00141003" w:rsidRPr="00D765D1" w:rsidRDefault="00141003" w:rsidP="00141003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b/>
                      <w:bCs/>
                      <w:color w:val="00B0F0"/>
                      <w:sz w:val="16"/>
                      <w:szCs w:val="16"/>
                      <w:lang w:eastAsia="en-GB"/>
                    </w:rPr>
                    <w:t>Prayers</w:t>
                  </w:r>
                </w:p>
              </w:tc>
              <w:tc>
                <w:tcPr>
                  <w:tcW w:w="2385" w:type="dxa"/>
                </w:tcPr>
                <w:p w14:paraId="79C71ABD" w14:textId="515C2439" w:rsidR="00141003" w:rsidRPr="00D765D1" w:rsidRDefault="00141003" w:rsidP="00141003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b/>
                      <w:bCs/>
                      <w:color w:val="00B0F0"/>
                      <w:sz w:val="16"/>
                      <w:szCs w:val="16"/>
                      <w:lang w:eastAsia="en-GB"/>
                    </w:rPr>
                    <w:t>Hymns</w:t>
                  </w:r>
                </w:p>
              </w:tc>
            </w:tr>
            <w:tr w:rsidR="00D765D1" w:rsidRPr="00D765D1" w14:paraId="79CE35F3" w14:textId="77777777" w:rsidTr="00D765D1">
              <w:trPr>
                <w:trHeight w:val="3277"/>
              </w:trPr>
              <w:tc>
                <w:tcPr>
                  <w:tcW w:w="2384" w:type="dxa"/>
                </w:tcPr>
                <w:p w14:paraId="33338C27" w14:textId="3528295F" w:rsidR="00141003" w:rsidRPr="00D765D1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Hail Mary</w:t>
                  </w:r>
                </w:p>
                <w:p w14:paraId="60C7E6BE" w14:textId="3DD7523F" w:rsidR="006D65BD" w:rsidRPr="00D765D1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Se do Bheatha, A Mhuire – Hail Mary</w:t>
                  </w:r>
                </w:p>
                <w:p w14:paraId="4BCDA01E" w14:textId="77777777" w:rsidR="006D65BD" w:rsidRPr="00D765D1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Hail Holy Queen</w:t>
                  </w:r>
                </w:p>
                <w:p w14:paraId="355405C2" w14:textId="77777777" w:rsidR="006D65BD" w:rsidRPr="00D765D1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The Memorare</w:t>
                  </w:r>
                </w:p>
                <w:p w14:paraId="6D934339" w14:textId="77777777" w:rsidR="006D65BD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 xml:space="preserve">The Angelus </w:t>
                  </w:r>
                </w:p>
                <w:p w14:paraId="1A3BC28E" w14:textId="414E7C67" w:rsidR="00B748F6" w:rsidRPr="00D765D1" w:rsidRDefault="00B748F6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The Rosary</w:t>
                  </w:r>
                  <w:bookmarkStart w:id="0" w:name="_GoBack"/>
                  <w:bookmarkEnd w:id="0"/>
                </w:p>
              </w:tc>
              <w:tc>
                <w:tcPr>
                  <w:tcW w:w="2385" w:type="dxa"/>
                </w:tcPr>
                <w:p w14:paraId="182421EA" w14:textId="55DEB411" w:rsidR="006D65BD" w:rsidRPr="00D765D1" w:rsidRDefault="006D65BD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As I Kneel Before You</w:t>
                  </w:r>
                </w:p>
                <w:p w14:paraId="5BAECCDC" w14:textId="5D0A3562" w:rsidR="00D765D1" w:rsidRPr="00D765D1" w:rsidRDefault="00D765D1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 xml:space="preserve">A Mhuire Mhathair – Mary Our Mother </w:t>
                  </w:r>
                </w:p>
                <w:p w14:paraId="6BAECFFC" w14:textId="1D91B207" w:rsidR="00D765D1" w:rsidRPr="00D765D1" w:rsidRDefault="00D765D1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Lady of Knock</w:t>
                  </w:r>
                </w:p>
                <w:p w14:paraId="6AB8EB0A" w14:textId="4CEC4478" w:rsidR="00D765D1" w:rsidRPr="00D765D1" w:rsidRDefault="00D765D1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Ave Maria</w:t>
                  </w:r>
                </w:p>
                <w:p w14:paraId="1BE7C505" w14:textId="1B9B16DB" w:rsidR="00D765D1" w:rsidRPr="00D765D1" w:rsidRDefault="00D765D1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Bring Flowers of the Rarest</w:t>
                  </w:r>
                </w:p>
                <w:p w14:paraId="01A38912" w14:textId="631F0DBC" w:rsidR="00D765D1" w:rsidRPr="00D765D1" w:rsidRDefault="00D765D1" w:rsidP="00D765D1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</w:pP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Hail, Queen of Heave</w:t>
                  </w:r>
                  <w:r w:rsidRPr="00D765D1">
                    <w:rPr>
                      <w:rFonts w:ascii="Comic Sans MS" w:eastAsia="Times New Roman" w:hAnsi="Comic Sans MS" w:cs="Times New Roman"/>
                      <w:color w:val="00B0F0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</w:tr>
          </w:tbl>
          <w:p w14:paraId="3EDA68FC" w14:textId="23A492A3" w:rsidR="001F49A5" w:rsidRPr="00B748F6" w:rsidRDefault="00150EB5" w:rsidP="00150EB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Give it a go! Practice saying a new prayer or learning a new hymn about Mary.  You could always make a video or voice recording and send them to us on Seesaw.</w:t>
            </w:r>
          </w:p>
          <w:p w14:paraId="7B9A4D3B" w14:textId="77777777" w:rsidR="00D765D1" w:rsidRPr="00B748F6" w:rsidRDefault="00D765D1" w:rsidP="00D765D1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7433EF83" w14:textId="6991BE5A" w:rsidR="00150EB5" w:rsidRPr="00B748F6" w:rsidRDefault="00150EB5" w:rsidP="00150EB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There are numerous names for Mary – Our Lady, Queen of the Holy Rosary, Blessed Virgin Mary, Mother of God</w:t>
            </w:r>
            <w:r w:rsidR="00413B63"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, Queen of Peace, Star of the Sea.  Can you do some research and add to this list?</w:t>
            </w:r>
          </w:p>
          <w:p w14:paraId="1DDCA668" w14:textId="77777777" w:rsidR="00D765D1" w:rsidRPr="00B748F6" w:rsidRDefault="00D765D1" w:rsidP="00D765D1">
            <w:pPr>
              <w:pStyle w:val="ListParagraph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17406E85" w14:textId="77777777" w:rsidR="00D765D1" w:rsidRPr="00B748F6" w:rsidRDefault="00D765D1" w:rsidP="00D765D1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4E086F2E" w14:textId="694ED2E5" w:rsidR="00413B63" w:rsidRPr="00B748F6" w:rsidRDefault="00413B63" w:rsidP="00150EB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Perhaps you could find a special place at home to set up a May Altar</w:t>
            </w:r>
          </w:p>
          <w:p w14:paraId="7550FE0F" w14:textId="77777777" w:rsidR="00D765D1" w:rsidRPr="00B748F6" w:rsidRDefault="00D765D1" w:rsidP="00D765D1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5CEDE2B4" w14:textId="4B1F7580" w:rsidR="00D765D1" w:rsidRPr="00B748F6" w:rsidRDefault="00413B63" w:rsidP="00D765D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 xml:space="preserve">Investigate the word ‘Rosary’ maybe you could try drawing a set of Rosary Beads or making your own Rosary Beads or Ring </w:t>
            </w:r>
          </w:p>
          <w:p w14:paraId="39A9E1A1" w14:textId="77777777" w:rsidR="00D765D1" w:rsidRPr="00B748F6" w:rsidRDefault="00D765D1" w:rsidP="00D765D1">
            <w:pPr>
              <w:pStyle w:val="ListParagraph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10EB9B1A" w14:textId="77777777" w:rsidR="00D765D1" w:rsidRPr="00B748F6" w:rsidRDefault="00D765D1" w:rsidP="00D765D1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</w:pPr>
          </w:p>
          <w:p w14:paraId="26EFF0F8" w14:textId="77777777" w:rsidR="00541293" w:rsidRPr="00B748F6" w:rsidRDefault="006D65BD" w:rsidP="00D765D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Lourdes, Fatima or Knock</w:t>
            </w:r>
            <w:r w:rsidR="009716FC"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,</w:t>
            </w: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 xml:space="preserve"> if </w:t>
            </w:r>
            <w:r w:rsidR="009716FC"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possible,</w:t>
            </w:r>
            <w:r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 xml:space="preserve"> try retelling what happened in these places: story, video, picture or any other way you wis</w:t>
            </w:r>
            <w:r w:rsidR="009716FC" w:rsidRPr="00B748F6">
              <w:rPr>
                <w:rFonts w:ascii="Comic Sans MS" w:eastAsia="Times New Roman" w:hAnsi="Comic Sans MS" w:cs="Times New Roman"/>
                <w:color w:val="00B0F0"/>
                <w:sz w:val="14"/>
                <w:szCs w:val="14"/>
                <w:lang w:eastAsia="en-GB"/>
              </w:rPr>
              <w:t>h</w:t>
            </w:r>
          </w:p>
          <w:p w14:paraId="79F30004" w14:textId="4F583803" w:rsidR="00D765D1" w:rsidRPr="00B748F6" w:rsidRDefault="00D765D1" w:rsidP="00B748F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</w:pPr>
            <w:r w:rsidRPr="00B748F6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  <w:lang w:eastAsia="en-GB"/>
              </w:rPr>
              <w:t xml:space="preserve">Please note that the whole month of May is devoted to Mary, not just this week.  If you decide to complete any of the suggested </w:t>
            </w:r>
            <w:r w:rsidR="00B748F6" w:rsidRPr="00B748F6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  <w:lang w:eastAsia="en-GB"/>
              </w:rPr>
              <w:t>tasks,</w:t>
            </w:r>
            <w:r w:rsidRPr="00B748F6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  <w:lang w:eastAsia="en-GB"/>
              </w:rPr>
              <w:t xml:space="preserve"> do so at your own pace.  Don’t forget to send us some photographs</w:t>
            </w:r>
            <w:r w:rsidR="00B748F6" w:rsidRPr="00B748F6">
              <w:rPr>
                <w:rFonts w:ascii="Comic Sans MS" w:eastAsia="Times New Roman" w:hAnsi="Comic Sans MS" w:cs="Times New Roman"/>
                <w:color w:val="0070C0"/>
                <w:sz w:val="14"/>
                <w:szCs w:val="14"/>
                <w:lang w:eastAsia="en-GB"/>
              </w:rPr>
              <w:t>, we love to see your work.  Thank you</w:t>
            </w:r>
          </w:p>
        </w:tc>
      </w:tr>
    </w:tbl>
    <w:p w14:paraId="173C1A60" w14:textId="77777777" w:rsidR="003F26EB" w:rsidRDefault="003F26EB"/>
    <w:sectPr w:rsidR="003F26EB" w:rsidSect="00541293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A67E" w14:textId="77777777" w:rsidR="00904E95" w:rsidRDefault="00904E95" w:rsidP="000D3D09">
      <w:pPr>
        <w:spacing w:after="0" w:line="240" w:lineRule="auto"/>
      </w:pPr>
      <w:r>
        <w:separator/>
      </w:r>
    </w:p>
  </w:endnote>
  <w:endnote w:type="continuationSeparator" w:id="0">
    <w:p w14:paraId="1CE1F8ED" w14:textId="77777777" w:rsidR="00904E95" w:rsidRDefault="00904E95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8C8B" w14:textId="77777777" w:rsidR="00904E95" w:rsidRDefault="00904E95" w:rsidP="000D3D09">
      <w:pPr>
        <w:spacing w:after="0" w:line="240" w:lineRule="auto"/>
      </w:pPr>
      <w:r>
        <w:separator/>
      </w:r>
    </w:p>
  </w:footnote>
  <w:footnote w:type="continuationSeparator" w:id="0">
    <w:p w14:paraId="02A33792" w14:textId="77777777" w:rsidR="00904E95" w:rsidRDefault="00904E95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AB2C" w14:textId="503DE604" w:rsidR="003A6B9D" w:rsidRPr="009B7402" w:rsidRDefault="008A6AE4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CC4569">
      <w:rPr>
        <w:rFonts w:ascii="SassoonPrimaryInfant" w:hAnsi="SassoonPrimaryInfant"/>
        <w:b/>
        <w:sz w:val="20"/>
        <w:szCs w:val="20"/>
      </w:rPr>
      <w:t>6</w:t>
    </w:r>
    <w:r w:rsidR="003A6B9D"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>Monday 4</w:t>
    </w:r>
    <w:r w:rsidR="003A6B9D" w:rsidRPr="006F75F4">
      <w:rPr>
        <w:rFonts w:ascii="SassoonPrimaryInfant" w:hAnsi="SassoonPrimaryInfant"/>
        <w:b/>
        <w:sz w:val="20"/>
        <w:szCs w:val="20"/>
        <w:vertAlign w:val="superscript"/>
      </w:rPr>
      <w:t>th</w:t>
    </w:r>
    <w:r>
      <w:rPr>
        <w:rFonts w:ascii="SassoonPrimaryInfant" w:hAnsi="SassoonPrimaryInfant"/>
        <w:b/>
        <w:sz w:val="20"/>
        <w:szCs w:val="20"/>
      </w:rPr>
      <w:t xml:space="preserve"> </w:t>
    </w:r>
    <w:r w:rsidR="00CC4569">
      <w:rPr>
        <w:rFonts w:ascii="SassoonPrimaryInfant" w:hAnsi="SassoonPrimaryInfant"/>
        <w:b/>
        <w:sz w:val="20"/>
        <w:szCs w:val="20"/>
      </w:rPr>
      <w:t>May</w:t>
    </w:r>
    <w:r>
      <w:rPr>
        <w:rFonts w:ascii="SassoonPrimaryInfant" w:hAnsi="SassoonPrimaryInfant"/>
        <w:b/>
        <w:sz w:val="20"/>
        <w:szCs w:val="20"/>
      </w:rPr>
      <w:t xml:space="preserve"> – </w:t>
    </w:r>
    <w:r w:rsidR="00CC4569">
      <w:rPr>
        <w:rFonts w:ascii="SassoonPrimaryInfant" w:hAnsi="SassoonPrimaryInfant"/>
        <w:b/>
        <w:sz w:val="20"/>
        <w:szCs w:val="20"/>
      </w:rPr>
      <w:t>Thursday 7</w:t>
    </w:r>
    <w:r w:rsidR="003A6B9D" w:rsidRPr="008B29AF">
      <w:rPr>
        <w:rFonts w:ascii="SassoonPrimaryInfant" w:hAnsi="SassoonPrimaryInfant"/>
        <w:b/>
        <w:sz w:val="20"/>
        <w:szCs w:val="20"/>
        <w:vertAlign w:val="superscript"/>
      </w:rPr>
      <w:t>t</w:t>
    </w:r>
    <w:r>
      <w:rPr>
        <w:rFonts w:ascii="SassoonPrimaryInfant" w:hAnsi="SassoonPrimaryInfant"/>
        <w:b/>
        <w:sz w:val="20"/>
        <w:szCs w:val="20"/>
        <w:vertAlign w:val="superscript"/>
      </w:rPr>
      <w:t>h</w:t>
    </w:r>
    <w:r w:rsidR="003A6B9D">
      <w:rPr>
        <w:rFonts w:ascii="SassoonPrimaryInfant" w:hAnsi="SassoonPrimaryInfant"/>
        <w:b/>
        <w:sz w:val="20"/>
        <w:szCs w:val="20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925"/>
    <w:multiLevelType w:val="hybridMultilevel"/>
    <w:tmpl w:val="7D38590E"/>
    <w:lvl w:ilvl="0" w:tplc="CC509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A271A66"/>
    <w:multiLevelType w:val="hybridMultilevel"/>
    <w:tmpl w:val="EF3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248E"/>
    <w:multiLevelType w:val="hybridMultilevel"/>
    <w:tmpl w:val="0F2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0BFE"/>
    <w:multiLevelType w:val="hybridMultilevel"/>
    <w:tmpl w:val="71F2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9A6"/>
    <w:multiLevelType w:val="hybridMultilevel"/>
    <w:tmpl w:val="D85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2B30"/>
    <w:multiLevelType w:val="multilevel"/>
    <w:tmpl w:val="0DB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1886"/>
    <w:multiLevelType w:val="multilevel"/>
    <w:tmpl w:val="F9E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501995"/>
    <w:multiLevelType w:val="hybridMultilevel"/>
    <w:tmpl w:val="4258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15A2"/>
    <w:multiLevelType w:val="hybridMultilevel"/>
    <w:tmpl w:val="552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17FE4"/>
    <w:rsid w:val="00036FE6"/>
    <w:rsid w:val="00065C4D"/>
    <w:rsid w:val="000D3D09"/>
    <w:rsid w:val="001073D0"/>
    <w:rsid w:val="00141003"/>
    <w:rsid w:val="00150EB5"/>
    <w:rsid w:val="00155083"/>
    <w:rsid w:val="00172055"/>
    <w:rsid w:val="001F49A5"/>
    <w:rsid w:val="00237F98"/>
    <w:rsid w:val="002B6201"/>
    <w:rsid w:val="00343E01"/>
    <w:rsid w:val="003A6B9D"/>
    <w:rsid w:val="003A78D8"/>
    <w:rsid w:val="003D558B"/>
    <w:rsid w:val="003E476E"/>
    <w:rsid w:val="003F26EB"/>
    <w:rsid w:val="00413B63"/>
    <w:rsid w:val="0043503B"/>
    <w:rsid w:val="00483233"/>
    <w:rsid w:val="005115F4"/>
    <w:rsid w:val="00532A3C"/>
    <w:rsid w:val="00541293"/>
    <w:rsid w:val="005C6A35"/>
    <w:rsid w:val="005F42C9"/>
    <w:rsid w:val="006B3F41"/>
    <w:rsid w:val="006D65BD"/>
    <w:rsid w:val="006F75F4"/>
    <w:rsid w:val="00757955"/>
    <w:rsid w:val="00857FF1"/>
    <w:rsid w:val="008A6AE4"/>
    <w:rsid w:val="008B29AF"/>
    <w:rsid w:val="00904E95"/>
    <w:rsid w:val="00945A9C"/>
    <w:rsid w:val="00956BA6"/>
    <w:rsid w:val="009716FC"/>
    <w:rsid w:val="00973519"/>
    <w:rsid w:val="009B5656"/>
    <w:rsid w:val="009B7402"/>
    <w:rsid w:val="009E637D"/>
    <w:rsid w:val="00A768C9"/>
    <w:rsid w:val="00AA28FB"/>
    <w:rsid w:val="00AF4038"/>
    <w:rsid w:val="00B748F6"/>
    <w:rsid w:val="00BC5276"/>
    <w:rsid w:val="00BF1E31"/>
    <w:rsid w:val="00C50F91"/>
    <w:rsid w:val="00CC4569"/>
    <w:rsid w:val="00CC7DBA"/>
    <w:rsid w:val="00CE1DB1"/>
    <w:rsid w:val="00D765D1"/>
    <w:rsid w:val="00D858BC"/>
    <w:rsid w:val="00DB1754"/>
    <w:rsid w:val="00DD0FB8"/>
    <w:rsid w:val="00DF2859"/>
    <w:rsid w:val="00E81A11"/>
    <w:rsid w:val="00F13784"/>
    <w:rsid w:val="00F22027"/>
    <w:rsid w:val="00F7345B"/>
    <w:rsid w:val="00F759DC"/>
    <w:rsid w:val="00FB44AE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6870"/>
  <w15:docId w15:val="{B39096A9-62A2-494E-A56B-0753DA3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E4"/>
  </w:style>
  <w:style w:type="paragraph" w:styleId="Heading1">
    <w:name w:val="heading 1"/>
    <w:basedOn w:val="Normal"/>
    <w:link w:val="Heading1Char"/>
    <w:uiPriority w:val="9"/>
    <w:qFormat/>
    <w:rsid w:val="00532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F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2A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1so2sDGvxV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EKV5TBeL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hosted3.renlearn.co.uk/2235372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RvHc5Sdcd7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d1COIcRoS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8" ma:contentTypeDescription="Create a new document." ma:contentTypeScope="" ma:versionID="d1a9ffeb2a8cfe81cafc785df4af8073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de3e6bad23173961d026a29b25409fcd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7021F-68C5-464C-B3F8-6A8CABE77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9C294-B74D-4571-82D1-45C468C4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1B536-41C5-4575-8EDF-EF49F131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2953</CharactersWithSpaces>
  <SharedDoc>false</SharedDoc>
  <HLinks>
    <vt:vector size="24" baseType="variant"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https://www.youtube.com/watch?v=YuUJCNzfoBw</vt:lpwstr>
      </vt:variant>
      <vt:variant>
        <vt:lpwstr/>
      </vt:variant>
      <vt:variant>
        <vt:i4>8126467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https://www.youtube.com/watch?v=Xm13Kq_E1ik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https://www.youtube.com/watch?v=zNFPnVz7JB4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https://ukhosted3.renlearn.co.uk/2235372/default.aspx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Marty</cp:lastModifiedBy>
  <cp:revision>5</cp:revision>
  <cp:lastPrinted>2020-03-31T00:09:00Z</cp:lastPrinted>
  <dcterms:created xsi:type="dcterms:W3CDTF">2020-04-19T14:48:00Z</dcterms:created>
  <dcterms:modified xsi:type="dcterms:W3CDTF">2020-04-29T15:12:00Z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